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C2979" w14:textId="4777E4F5" w:rsidR="00C45777" w:rsidRDefault="00806321" w:rsidP="00C45777">
      <w:pPr>
        <w:framePr w:w="3345" w:h="3345" w:hSpace="142" w:wrap="notBeside" w:vAnchor="page" w:hAnchor="page" w:x="7939" w:y="3516" w:anchorLock="1"/>
      </w:pPr>
      <w:r>
        <w:rPr>
          <w:noProof/>
          <w:lang w:eastAsia="zh-CN"/>
        </w:rPr>
        <w:drawing>
          <wp:inline distT="0" distB="0" distL="0" distR="0" wp14:anchorId="60D7C27C" wp14:editId="5D9769DD">
            <wp:extent cx="2122170" cy="2122170"/>
            <wp:effectExtent l="0" t="0" r="0" b="0"/>
            <wp:docPr id="15830943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212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FD110" w14:textId="51C8BF81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9A2D5C">
        <w:rPr>
          <w:color w:val="808080"/>
          <w:sz w:val="22"/>
          <w:szCs w:val="20"/>
          <w:lang w:val="en-US"/>
        </w:rPr>
        <w:t>04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E054F4">
        <w:rPr>
          <w:color w:val="808080"/>
          <w:sz w:val="22"/>
          <w:szCs w:val="20"/>
          <w:lang w:val="en-US"/>
        </w:rPr>
        <w:t>6</w:t>
      </w:r>
    </w:p>
    <w:p w14:paraId="57B41EF0" w14:textId="22C75FEA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</w:t>
      </w:r>
      <w:r w:rsidR="00E054F4">
        <w:rPr>
          <w:bCs/>
          <w:color w:val="808080"/>
          <w:sz w:val="16"/>
          <w:szCs w:val="16"/>
          <w:lang w:val="en-US"/>
        </w:rPr>
        <w:t>URCK</w:t>
      </w:r>
      <w:r w:rsidR="009A2D5C">
        <w:rPr>
          <w:bCs/>
          <w:color w:val="808080"/>
          <w:sz w:val="16"/>
          <w:szCs w:val="16"/>
          <w:lang w:val="en-US"/>
        </w:rPr>
        <w:t>04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E054F4">
        <w:rPr>
          <w:bCs/>
          <w:color w:val="808080"/>
          <w:sz w:val="16"/>
          <w:szCs w:val="16"/>
          <w:lang w:val="en-US"/>
        </w:rPr>
        <w:t>6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3413CC02" w14:textId="47C6A5BE" w:rsidR="00C45777" w:rsidRDefault="009A2D5C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9A2D5C">
        <w:rPr>
          <w:snapToGrid w:val="0"/>
          <w:sz w:val="18"/>
          <w:szCs w:val="18"/>
          <w:lang w:val="en-US"/>
        </w:rPr>
        <w:t>Quick to install, quick to switch: Cost-efficient QR20 inclination switch from TURCK</w:t>
      </w:r>
    </w:p>
    <w:p w14:paraId="76863500" w14:textId="77777777" w:rsidR="00773BB6" w:rsidRDefault="00773BB6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15AC3DC2" w14:textId="77777777" w:rsidR="00773BB6" w:rsidRPr="00773BB6" w:rsidRDefault="00773BB6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/>
        </w:rPr>
      </w:pPr>
      <w:r w:rsidRPr="00773BB6">
        <w:rPr>
          <w:color w:val="808080"/>
          <w:sz w:val="16"/>
          <w:lang w:val="en-US"/>
        </w:rPr>
        <w:t>F</w:t>
      </w:r>
      <w:r>
        <w:rPr>
          <w:color w:val="808080"/>
          <w:sz w:val="16"/>
          <w:lang w:val="en-US"/>
        </w:rPr>
        <w:t>UR</w:t>
      </w:r>
      <w:r w:rsidRPr="00773BB6">
        <w:rPr>
          <w:color w:val="808080"/>
          <w:sz w:val="16"/>
          <w:lang w:val="en-US"/>
        </w:rPr>
        <w:t>THER INFORMATION</w:t>
      </w:r>
    </w:p>
    <w:p w14:paraId="5F5EFB9A" w14:textId="2AD8295B" w:rsidR="00773BB6" w:rsidRPr="00AC27C3" w:rsidRDefault="00AC27C3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hyperlink r:id="rId10" w:history="1">
        <w:r w:rsidRPr="00AC27C3">
          <w:rPr>
            <w:rStyle w:val="Hyperlink"/>
            <w:snapToGrid w:val="0"/>
            <w:sz w:val="18"/>
            <w:szCs w:val="18"/>
            <w:lang w:val="en-US"/>
          </w:rPr>
          <w:t>https://www.turck.com/de/en/spotlight/product-news/cost-effective-inclination-switch</w:t>
        </w:r>
      </w:hyperlink>
    </w:p>
    <w:p w14:paraId="59E7222E" w14:textId="77777777" w:rsidR="00C45777" w:rsidRPr="00AC27C3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AC27C3">
        <w:rPr>
          <w:color w:val="808080"/>
          <w:sz w:val="16"/>
          <w:lang w:val="en-US"/>
        </w:rPr>
        <w:t>PRESS CONTACT</w:t>
      </w:r>
      <w:r w:rsidRPr="00AC27C3">
        <w:rPr>
          <w:color w:val="808080"/>
          <w:sz w:val="16"/>
          <w:lang w:val="en-US"/>
        </w:rPr>
        <w:br/>
      </w:r>
    </w:p>
    <w:p w14:paraId="1317136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774F53D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394F6220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806321">
        <w:rPr>
          <w:color w:val="808080"/>
          <w:sz w:val="16"/>
          <w:lang w:val="fr-FR"/>
        </w:rPr>
        <w:t>Phone: +49 208 4952-149</w:t>
      </w:r>
    </w:p>
    <w:p w14:paraId="3574405D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806321">
        <w:rPr>
          <w:color w:val="808080"/>
          <w:sz w:val="16"/>
          <w:lang w:val="fr-FR"/>
        </w:rPr>
        <w:t>Mail: klaus.albers@turck.com</w:t>
      </w:r>
    </w:p>
    <w:p w14:paraId="47D6085A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806321">
        <w:rPr>
          <w:color w:val="808080"/>
          <w:sz w:val="16"/>
        </w:rPr>
        <w:t>Web: www.turck.com/press</w:t>
      </w:r>
    </w:p>
    <w:p w14:paraId="790B32FE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</w:p>
    <w:p w14:paraId="3DB0335C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</w:p>
    <w:p w14:paraId="2BAF1848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806321">
        <w:rPr>
          <w:color w:val="808080"/>
          <w:sz w:val="16"/>
        </w:rPr>
        <w:t>CONTACT</w:t>
      </w:r>
      <w:r w:rsidRPr="00806321">
        <w:rPr>
          <w:color w:val="808080"/>
          <w:sz w:val="16"/>
        </w:rPr>
        <w:br/>
      </w:r>
    </w:p>
    <w:p w14:paraId="77433D0C" w14:textId="77777777" w:rsidR="00C45777" w:rsidRPr="00806321" w:rsidRDefault="00365ABA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806321">
        <w:rPr>
          <w:color w:val="808080"/>
          <w:sz w:val="16"/>
        </w:rPr>
        <w:t>TURCK GmbH</w:t>
      </w:r>
    </w:p>
    <w:p w14:paraId="6989ECB8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806321">
        <w:rPr>
          <w:color w:val="808080"/>
          <w:sz w:val="16"/>
        </w:rPr>
        <w:t>Witzlebenstraße</w:t>
      </w:r>
      <w:proofErr w:type="spellEnd"/>
      <w:r w:rsidRPr="00806321">
        <w:rPr>
          <w:color w:val="808080"/>
          <w:sz w:val="16"/>
        </w:rPr>
        <w:t xml:space="preserve"> 7</w:t>
      </w:r>
    </w:p>
    <w:p w14:paraId="6B4B365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3F6FBBB6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806321">
        <w:rPr>
          <w:color w:val="808080"/>
          <w:sz w:val="16"/>
          <w:lang w:val="fr-FR"/>
        </w:rPr>
        <w:t>Mail: more@turck.com</w:t>
      </w:r>
    </w:p>
    <w:p w14:paraId="3C80F961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806321">
        <w:rPr>
          <w:color w:val="808080"/>
          <w:sz w:val="16"/>
          <w:lang w:val="fr-FR"/>
        </w:rPr>
        <w:t>Web: www.turck.com</w:t>
      </w:r>
      <w:r w:rsidRPr="00806321">
        <w:rPr>
          <w:color w:val="808080"/>
          <w:sz w:val="16"/>
          <w:lang w:val="fr-FR"/>
        </w:rPr>
        <w:br/>
      </w:r>
    </w:p>
    <w:p w14:paraId="3AEBC3EC" w14:textId="77777777" w:rsidR="00C45777" w:rsidRPr="00806321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01C80BBB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7276B3FC" w14:textId="64AFDE84" w:rsidR="00C45777" w:rsidRPr="006226C8" w:rsidRDefault="009A2D5C" w:rsidP="00C45777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/>
        </w:rPr>
      </w:pPr>
      <w:r w:rsidRPr="009A2D5C">
        <w:rPr>
          <w:iCs/>
          <w:sz w:val="28"/>
          <w:szCs w:val="28"/>
          <w:lang w:val="en-US"/>
        </w:rPr>
        <w:t>Cost-effective inclination switch</w:t>
      </w:r>
    </w:p>
    <w:p w14:paraId="4EE3CD73" w14:textId="4467B1EC" w:rsidR="00C45777" w:rsidRPr="006226C8" w:rsidRDefault="009A2D5C" w:rsidP="00C45777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en-US"/>
        </w:rPr>
      </w:pPr>
      <w:r w:rsidRPr="009A2D5C">
        <w:rPr>
          <w:iCs/>
          <w:sz w:val="18"/>
          <w:szCs w:val="18"/>
          <w:lang w:val="en-US"/>
        </w:rPr>
        <w:t>TURCK's QR20 sensor enables inclination detection for simple switching tasks</w:t>
      </w:r>
    </w:p>
    <w:p w14:paraId="144D8BC6" w14:textId="17EFC2AB" w:rsidR="00C45777" w:rsidRDefault="00C45777" w:rsidP="00C45777">
      <w:pPr>
        <w:pStyle w:val="LauftextPI"/>
        <w:framePr w:w="6209" w:h="13078" w:wrap="notBeside" w:vAnchor="page" w:hAnchor="page" w:x="1248" w:y="2836" w:anchorLock="1"/>
      </w:pPr>
      <w:proofErr w:type="spellStart"/>
      <w:r w:rsidRPr="006226C8">
        <w:t>Mülheim</w:t>
      </w:r>
      <w:proofErr w:type="spellEnd"/>
      <w:r w:rsidRPr="006226C8">
        <w:t>, M</w:t>
      </w:r>
      <w:r w:rsidR="009A2D5C">
        <w:t>arch</w:t>
      </w:r>
      <w:r w:rsidRPr="006226C8">
        <w:t xml:space="preserve"> </w:t>
      </w:r>
      <w:r w:rsidR="009A2D5C">
        <w:t>12</w:t>
      </w:r>
      <w:r>
        <w:t>,</w:t>
      </w:r>
      <w:r w:rsidRPr="006226C8">
        <w:t xml:space="preserve"> 20</w:t>
      </w:r>
      <w:r w:rsidR="0094322E">
        <w:t>2</w:t>
      </w:r>
      <w:r w:rsidR="00E054F4">
        <w:t>6</w:t>
      </w:r>
      <w:r w:rsidRPr="006226C8">
        <w:t xml:space="preserve"> – </w:t>
      </w:r>
      <w:r w:rsidR="009A2D5C" w:rsidRPr="009A2D5C">
        <w:t>The B1N180V-QR20 inclination switch expands TURCK's QR20 portfolio with a cost-effective solution for simple switching applications. The single-axis sensor uses MEMS acceleration measurement and offers a fixed switching window over 180 degrees. This allows it to replace mercury, liquid, and ball switches in many applications. The inclination switch combines robust mechanics, quick installation, and maintenance-free operation. Since no actuators or teach processes are required, the sensor can be put into operation quickly.</w:t>
      </w:r>
    </w:p>
    <w:p w14:paraId="51BFED29" w14:textId="77777777" w:rsidR="009A2D5C" w:rsidRDefault="009A2D5C" w:rsidP="00C45777">
      <w:pPr>
        <w:pStyle w:val="LauftextPI"/>
        <w:framePr w:w="6209" w:h="13078" w:wrap="notBeside" w:vAnchor="page" w:hAnchor="page" w:x="1248" w:y="2836" w:anchorLock="1"/>
      </w:pPr>
    </w:p>
    <w:p w14:paraId="1BC72E32" w14:textId="77777777" w:rsidR="009A2D5C" w:rsidRDefault="009A2D5C" w:rsidP="009A2D5C">
      <w:pPr>
        <w:pStyle w:val="LauftextPI"/>
        <w:framePr w:w="6209" w:h="13078" w:wrap="notBeside" w:vAnchor="page" w:hAnchor="page" w:x="1248" w:y="2836" w:anchorLock="1"/>
      </w:pPr>
      <w:r>
        <w:t xml:space="preserve">The B1N180V-QR20 has a PNP switching output that switches at 180 degrees along the sensor axis. The MAGKIT-QR20 magnetic mounting kit enables quick installation without drilling and makes it much easier to adjust the switching angle. Thanks to its maintenance-free measurement method and sealed housing, the sensor is also suitable for demanding environments or changing positioning conditions. </w:t>
      </w:r>
    </w:p>
    <w:p w14:paraId="4343E385" w14:textId="77777777" w:rsidR="009A2D5C" w:rsidRDefault="009A2D5C" w:rsidP="009A2D5C">
      <w:pPr>
        <w:pStyle w:val="LauftextPI"/>
        <w:framePr w:w="6209" w:h="13078" w:wrap="notBeside" w:vAnchor="page" w:hAnchor="page" w:x="1248" w:y="2836" w:anchorLock="1"/>
      </w:pPr>
    </w:p>
    <w:p w14:paraId="3B2019C3" w14:textId="1E64C0A8" w:rsidR="009A2D5C" w:rsidRDefault="009A2D5C" w:rsidP="009A2D5C">
      <w:pPr>
        <w:pStyle w:val="LauftextPI"/>
        <w:framePr w:w="6209" w:h="13078" w:wrap="notBeside" w:vAnchor="page" w:hAnchor="page" w:x="1248" w:y="2836" w:anchorLock="1"/>
      </w:pPr>
      <w:r>
        <w:t xml:space="preserve">Typical areas of application for inclination switches include mobile machines, industrial plants, and infrastructure applications. These include mobile conveyor belts, roll-off tippers, locks, weirs, and ventilation flaps. For more complex applications, the QR20 measuring inclination sensors with IO-Link, analog, or </w:t>
      </w:r>
      <w:proofErr w:type="spellStart"/>
      <w:r>
        <w:t>CANopen</w:t>
      </w:r>
      <w:proofErr w:type="spellEnd"/>
      <w:r>
        <w:t xml:space="preserve"> interfaces are available, as well as versions with parameterizable switching windows.</w:t>
      </w:r>
    </w:p>
    <w:p w14:paraId="4A028D0E" w14:textId="77777777" w:rsidR="0094322E" w:rsidRPr="00C45777" w:rsidRDefault="0094322E" w:rsidP="009A2D5C">
      <w:pPr>
        <w:rPr>
          <w:lang w:val="en-US"/>
        </w:rPr>
      </w:pPr>
    </w:p>
    <w:sectPr w:rsidR="0094322E" w:rsidRPr="00C45777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FFBD3" w14:textId="77777777" w:rsidR="009A2D5C" w:rsidRDefault="009A2D5C">
      <w:r>
        <w:separator/>
      </w:r>
    </w:p>
  </w:endnote>
  <w:endnote w:type="continuationSeparator" w:id="0">
    <w:p w14:paraId="1EF4500A" w14:textId="77777777" w:rsidR="009A2D5C" w:rsidRDefault="009A2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92E11" w14:textId="77777777" w:rsidR="009A2D5C" w:rsidRDefault="009A2D5C">
      <w:r>
        <w:separator/>
      </w:r>
    </w:p>
  </w:footnote>
  <w:footnote w:type="continuationSeparator" w:id="0">
    <w:p w14:paraId="213E71B6" w14:textId="77777777" w:rsidR="009A2D5C" w:rsidRDefault="009A2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5A98B" w14:textId="77777777" w:rsidR="00864B51" w:rsidRPr="00792482" w:rsidRDefault="00C714DA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58617A" wp14:editId="43A0867F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8617C1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5C"/>
    <w:rsid w:val="000C0EB8"/>
    <w:rsid w:val="001F507E"/>
    <w:rsid w:val="00220319"/>
    <w:rsid w:val="002C1940"/>
    <w:rsid w:val="002C4F63"/>
    <w:rsid w:val="0031189C"/>
    <w:rsid w:val="003145D3"/>
    <w:rsid w:val="00365ABA"/>
    <w:rsid w:val="003B568C"/>
    <w:rsid w:val="004F7798"/>
    <w:rsid w:val="005E6EC2"/>
    <w:rsid w:val="006245CA"/>
    <w:rsid w:val="00773BB6"/>
    <w:rsid w:val="00806321"/>
    <w:rsid w:val="00864B51"/>
    <w:rsid w:val="0094322E"/>
    <w:rsid w:val="009A2D5C"/>
    <w:rsid w:val="00A12656"/>
    <w:rsid w:val="00A76524"/>
    <w:rsid w:val="00AC27C3"/>
    <w:rsid w:val="00B057A9"/>
    <w:rsid w:val="00B11CF5"/>
    <w:rsid w:val="00B44437"/>
    <w:rsid w:val="00C45777"/>
    <w:rsid w:val="00C714DA"/>
    <w:rsid w:val="00C91790"/>
    <w:rsid w:val="00CA3D9C"/>
    <w:rsid w:val="00CA6AAE"/>
    <w:rsid w:val="00D67139"/>
    <w:rsid w:val="00D903B2"/>
    <w:rsid w:val="00DB1FC7"/>
    <w:rsid w:val="00E054F4"/>
    <w:rsid w:val="00F27199"/>
    <w:rsid w:val="00F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B0DC8"/>
  <w15:chartTrackingRefBased/>
  <w15:docId w15:val="{667113CE-F8D8-4546-8112-9575E9BF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2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com/de/en/spotlight/product-news/cost-effective-inclination-switch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6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85813223fff9fab9950b796cded18fa1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8d247ae2e891bb65e936ea5f2a03e102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42CF3B-4919-4AE2-A32D-B132E00E7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3DC95-1152-4196-8BB5-087A6A48E7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AEAF9-ECFF-42A0-B691-ABD3D0AD8A02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Turck_PRxx26_EN.dotx</Template>
  <TotalTime>0</TotalTime>
  <Pages>1</Pages>
  <Words>292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Tripp, Lukas</dc:creator>
  <cp:keywords/>
  <cp:lastModifiedBy>Tripp, Lukas</cp:lastModifiedBy>
  <cp:revision>3</cp:revision>
  <dcterms:created xsi:type="dcterms:W3CDTF">2026-03-06T10:00:00Z</dcterms:created>
  <dcterms:modified xsi:type="dcterms:W3CDTF">2026-03-11T13:52:00Z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